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245DA3" w14:textId="77777777" w:rsidR="00CC32F2" w:rsidRPr="00B667A8" w:rsidRDefault="00CC32F2" w:rsidP="00B667A8">
      <w:pPr>
        <w:pStyle w:val="Caption"/>
        <w:spacing w:before="120" w:after="120"/>
        <w:outlineLvl w:val="0"/>
        <w:rPr>
          <w:rFonts w:ascii="Arial" w:hAnsi="Arial" w:cs="Arial"/>
          <w:b/>
          <w:i w:val="0"/>
          <w:color w:val="2F5496" w:themeColor="accent1" w:themeShade="BF"/>
          <w:sz w:val="22"/>
          <w:szCs w:val="22"/>
        </w:rPr>
      </w:pPr>
      <w:bookmarkStart w:id="0" w:name="_Toc17653924"/>
      <w:bookmarkStart w:id="1" w:name="_GoBack"/>
      <w:bookmarkEnd w:id="1"/>
      <w:r w:rsidRPr="00B667A8">
        <w:rPr>
          <w:rFonts w:ascii="Arial" w:hAnsi="Arial" w:cs="Arial"/>
          <w:b/>
          <w:i w:val="0"/>
          <w:color w:val="2F5496" w:themeColor="accent1" w:themeShade="BF"/>
          <w:sz w:val="22"/>
          <w:szCs w:val="22"/>
        </w:rPr>
        <w:t xml:space="preserve">Appendix </w:t>
      </w:r>
      <w:r w:rsidR="00A06568">
        <w:rPr>
          <w:rFonts w:ascii="Arial" w:hAnsi="Arial" w:cs="Arial"/>
          <w:b/>
          <w:i w:val="0"/>
          <w:color w:val="2F5496" w:themeColor="accent1" w:themeShade="BF"/>
          <w:sz w:val="22"/>
          <w:szCs w:val="22"/>
        </w:rPr>
        <w:t>D</w:t>
      </w:r>
      <w:r w:rsidRPr="00B667A8">
        <w:rPr>
          <w:rFonts w:ascii="Arial" w:hAnsi="Arial" w:cs="Arial"/>
          <w:b/>
          <w:i w:val="0"/>
          <w:color w:val="2F5496" w:themeColor="accent1" w:themeShade="BF"/>
          <w:sz w:val="22"/>
          <w:szCs w:val="22"/>
        </w:rPr>
        <w:t xml:space="preserve">: </w:t>
      </w:r>
      <w:r w:rsidR="00291645" w:rsidRPr="00B667A8">
        <w:rPr>
          <w:rFonts w:ascii="Arial" w:hAnsi="Arial" w:cs="Arial"/>
          <w:b/>
          <w:i w:val="0"/>
          <w:color w:val="2F5496" w:themeColor="accent1" w:themeShade="BF"/>
          <w:sz w:val="22"/>
          <w:szCs w:val="22"/>
        </w:rPr>
        <w:t>Insurance response</w:t>
      </w:r>
      <w:r w:rsidRPr="00B667A8">
        <w:rPr>
          <w:rFonts w:ascii="Arial" w:hAnsi="Arial" w:cs="Arial"/>
          <w:b/>
          <w:i w:val="0"/>
          <w:color w:val="2F5496" w:themeColor="accent1" w:themeShade="BF"/>
          <w:sz w:val="22"/>
          <w:szCs w:val="22"/>
        </w:rPr>
        <w:t xml:space="preserve"> template</w:t>
      </w:r>
      <w:bookmarkEnd w:id="0"/>
    </w:p>
    <w:tbl>
      <w:tblPr>
        <w:tblW w:w="1561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0"/>
        <w:gridCol w:w="12834"/>
      </w:tblGrid>
      <w:tr w:rsidR="00431AA6" w:rsidRPr="00014C34" w14:paraId="74D56F47" w14:textId="77777777" w:rsidTr="00EA273B">
        <w:trPr>
          <w:trHeight w:val="406"/>
          <w:jc w:val="center"/>
        </w:trPr>
        <w:tc>
          <w:tcPr>
            <w:tcW w:w="2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9D506" w14:textId="241C29C5" w:rsidR="00431AA6" w:rsidRPr="00014C34" w:rsidRDefault="00431AA6" w:rsidP="00EA273B">
            <w:pPr>
              <w:spacing w:before="80" w:after="80"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Highways England NTIS 2021+ </w:t>
            </w:r>
          </w:p>
        </w:tc>
        <w:tc>
          <w:tcPr>
            <w:tcW w:w="12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DFB7A" w14:textId="77777777" w:rsidR="00431AA6" w:rsidRPr="00014C34" w:rsidRDefault="00431AA6" w:rsidP="00EA273B">
            <w:pPr>
              <w:spacing w:before="80" w:after="80"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014C34">
              <w:rPr>
                <w:rFonts w:ascii="Arial" w:eastAsia="MS Mincho" w:hAnsi="Arial" w:cs="Arial"/>
                <w:b/>
                <w:bCs/>
                <w:color w:val="000000"/>
                <w:szCs w:val="24"/>
                <w:lang w:eastAsia="en-GB"/>
              </w:rPr>
              <w:t>Insurance Requirements Table</w:t>
            </w:r>
          </w:p>
        </w:tc>
      </w:tr>
      <w:tr w:rsidR="00431AA6" w:rsidRPr="00014C34" w14:paraId="72472647" w14:textId="77777777" w:rsidTr="00EA273B">
        <w:trPr>
          <w:trHeight w:val="5389"/>
          <w:jc w:val="center"/>
        </w:trPr>
        <w:tc>
          <w:tcPr>
            <w:tcW w:w="1561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AEFA7" w14:textId="12A1CE20" w:rsidR="00431AA6" w:rsidRPr="00014C34" w:rsidRDefault="00431AA6" w:rsidP="00EA273B">
            <w:pPr>
              <w:spacing w:before="80" w:after="80" w:line="240" w:lineRule="auto"/>
              <w:rPr>
                <w:rFonts w:ascii="Arial" w:eastAsia="MS Mincho" w:hAnsi="Arial" w:cs="Arial"/>
                <w:szCs w:val="24"/>
                <w:lang w:eastAsia="en-GB"/>
              </w:rPr>
            </w:pPr>
            <w:r w:rsidRPr="00014C34">
              <w:rPr>
                <w:rFonts w:ascii="Arial" w:eastAsia="MS Mincho" w:hAnsi="Arial" w:cs="Arial"/>
                <w:b/>
                <w:bCs/>
                <w:color w:val="000000"/>
                <w:szCs w:val="24"/>
                <w:lang w:eastAsia="en-GB"/>
              </w:rPr>
              <w:t xml:space="preserve">RESPONSE GUIDANCE: </w:t>
            </w:r>
            <w:r w:rsidRPr="00014C34">
              <w:rPr>
                <w:rFonts w:ascii="Arial" w:eastAsia="MS Mincho" w:hAnsi="Arial" w:cs="Arial"/>
                <w:szCs w:val="24"/>
                <w:lang w:eastAsia="en-GB"/>
              </w:rPr>
              <w:t xml:space="preserve">The </w:t>
            </w:r>
            <w:r>
              <w:rPr>
                <w:rFonts w:ascii="Arial" w:eastAsia="MS Mincho" w:hAnsi="Arial" w:cs="Arial"/>
                <w:szCs w:val="24"/>
                <w:lang w:eastAsia="en-GB"/>
              </w:rPr>
              <w:t xml:space="preserve">Service Provider </w:t>
            </w:r>
            <w:r w:rsidRPr="00014C34">
              <w:rPr>
                <w:rFonts w:ascii="Arial" w:eastAsia="MS Mincho" w:hAnsi="Arial" w:cs="Arial"/>
                <w:szCs w:val="24"/>
                <w:lang w:eastAsia="en-GB"/>
              </w:rPr>
              <w:t xml:space="preserve">must evidence how the </w:t>
            </w:r>
            <w:r>
              <w:rPr>
                <w:rFonts w:ascii="Arial" w:eastAsia="MS Mincho" w:hAnsi="Arial" w:cs="Arial"/>
                <w:szCs w:val="24"/>
                <w:lang w:eastAsia="en-GB"/>
              </w:rPr>
              <w:t xml:space="preserve">Service Provider </w:t>
            </w:r>
            <w:r w:rsidRPr="00014C34">
              <w:rPr>
                <w:rFonts w:ascii="Arial" w:eastAsia="MS Mincho" w:hAnsi="Arial" w:cs="Arial"/>
                <w:szCs w:val="24"/>
                <w:lang w:eastAsia="en-GB"/>
              </w:rPr>
              <w:t xml:space="preserve">will meet the minimum insurance requirements </w:t>
            </w:r>
            <w:r w:rsidRPr="00014C34">
              <w:rPr>
                <w:rFonts w:ascii="Arial" w:eastAsia="MS Mincho" w:hAnsi="Arial" w:cs="Arial"/>
                <w:color w:val="000000"/>
                <w:szCs w:val="24"/>
                <w:lang w:eastAsia="en-GB"/>
              </w:rPr>
              <w:t>by fully completing the Insurance Requirements Table below:</w:t>
            </w:r>
          </w:p>
          <w:tbl>
            <w:tblPr>
              <w:tblW w:w="126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94"/>
              <w:gridCol w:w="2853"/>
              <w:gridCol w:w="3389"/>
              <w:gridCol w:w="3560"/>
            </w:tblGrid>
            <w:tr w:rsidR="00D223C6" w:rsidRPr="00014C34" w14:paraId="0B140AFF" w14:textId="77777777" w:rsidTr="00D223C6">
              <w:trPr>
                <w:trHeight w:val="1985"/>
                <w:tblHeader/>
              </w:trPr>
              <w:tc>
                <w:tcPr>
                  <w:tcW w:w="2894" w:type="dxa"/>
                  <w:shd w:val="clear" w:color="auto" w:fill="BFBFBF" w:themeFill="background1" w:themeFillShade="B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368B30F" w14:textId="77777777" w:rsidR="00D223C6" w:rsidRPr="00014C34" w:rsidRDefault="00D223C6" w:rsidP="00EA273B">
                  <w:pPr>
                    <w:spacing w:before="80" w:after="8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14C34">
                    <w:rPr>
                      <w:rFonts w:ascii="Arial" w:eastAsia="MS Mincho" w:hAnsi="Arial" w:cs="Arial"/>
                      <w:b/>
                      <w:bCs/>
                      <w:sz w:val="20"/>
                      <w:szCs w:val="20"/>
                      <w:lang w:eastAsia="en-GB"/>
                    </w:rPr>
                    <w:t>Class of insurance</w:t>
                  </w:r>
                </w:p>
              </w:tc>
              <w:tc>
                <w:tcPr>
                  <w:tcW w:w="2853" w:type="dxa"/>
                  <w:shd w:val="clear" w:color="auto" w:fill="BFBFBF" w:themeFill="background1" w:themeFillShade="B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2AA14AD" w14:textId="77777777" w:rsidR="00D223C6" w:rsidRPr="00014C34" w:rsidRDefault="00D223C6" w:rsidP="00EA273B">
                  <w:pPr>
                    <w:spacing w:before="80" w:after="8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14C34">
                    <w:rPr>
                      <w:rFonts w:ascii="Arial" w:eastAsia="MS Mincho" w:hAnsi="Arial" w:cs="Arial"/>
                      <w:b/>
                      <w:bCs/>
                      <w:sz w:val="20"/>
                      <w:szCs w:val="20"/>
                      <w:lang w:eastAsia="en-GB"/>
                    </w:rPr>
                    <w:t>Insurer(s) identity (including any excess layer insurers)</w:t>
                  </w:r>
                </w:p>
              </w:tc>
              <w:tc>
                <w:tcPr>
                  <w:tcW w:w="3389" w:type="dxa"/>
                  <w:shd w:val="clear" w:color="auto" w:fill="BFBFBF" w:themeFill="background1" w:themeFillShade="B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D26BEB" w14:textId="4B2BA764" w:rsidR="00D223C6" w:rsidRPr="00014C34" w:rsidRDefault="00D223C6" w:rsidP="00EA273B">
                  <w:pPr>
                    <w:spacing w:before="80" w:after="8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14C34">
                    <w:rPr>
                      <w:rFonts w:ascii="Arial" w:eastAsia="MS Mincho" w:hAnsi="Arial" w:cs="Arial"/>
                      <w:b/>
                      <w:bCs/>
                      <w:sz w:val="20"/>
                      <w:szCs w:val="20"/>
                      <w:lang w:eastAsia="en-GB"/>
                    </w:rPr>
                    <w:t xml:space="preserve">Agreement </w:t>
                  </w:r>
                  <w:r>
                    <w:rPr>
                      <w:rFonts w:ascii="Arial" w:eastAsia="MS Mincho" w:hAnsi="Arial" w:cs="Arial"/>
                      <w:b/>
                      <w:bCs/>
                      <w:sz w:val="20"/>
                      <w:szCs w:val="20"/>
                      <w:lang w:eastAsia="en-GB"/>
                    </w:rPr>
                    <w:t>to the requirements of Clause 34 (Insurance)</w:t>
                  </w:r>
                </w:p>
              </w:tc>
              <w:tc>
                <w:tcPr>
                  <w:tcW w:w="3560" w:type="dxa"/>
                  <w:shd w:val="clear" w:color="auto" w:fill="BFBFBF" w:themeFill="background1" w:themeFillShade="B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2831D9E" w14:textId="77777777" w:rsidR="00D223C6" w:rsidRPr="00014C34" w:rsidRDefault="00D223C6" w:rsidP="00EA273B">
                  <w:pPr>
                    <w:spacing w:before="80" w:after="8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14C34">
                    <w:rPr>
                      <w:rFonts w:ascii="Arial" w:eastAsia="MS Mincho" w:hAnsi="Arial" w:cs="Arial"/>
                      <w:b/>
                      <w:bCs/>
                      <w:sz w:val="20"/>
                      <w:szCs w:val="20"/>
                      <w:lang w:eastAsia="en-GB"/>
                    </w:rPr>
                    <w:t>Agreement to the requirements of</w:t>
                  </w:r>
                  <w:r>
                    <w:rPr>
                      <w:rFonts w:ascii="Arial" w:eastAsia="MS Mincho" w:hAnsi="Arial" w:cs="Arial"/>
                      <w:b/>
                      <w:bCs/>
                      <w:sz w:val="20"/>
                      <w:szCs w:val="20"/>
                      <w:lang w:eastAsia="en-GB"/>
                    </w:rPr>
                    <w:t xml:space="preserve"> Schedule 2.5 (Insurance Requirements</w:t>
                  </w:r>
                  <w:r w:rsidRPr="00014C34">
                    <w:rPr>
                      <w:rFonts w:ascii="Arial" w:eastAsia="MS Mincho" w:hAnsi="Arial" w:cs="Arial"/>
                      <w:b/>
                      <w:bCs/>
                      <w:sz w:val="20"/>
                      <w:szCs w:val="20"/>
                      <w:lang w:eastAsia="en-GB"/>
                    </w:rPr>
                    <w:t>)</w:t>
                  </w:r>
                </w:p>
              </w:tc>
            </w:tr>
            <w:tr w:rsidR="00D223C6" w:rsidRPr="00014C34" w14:paraId="4E8B772C" w14:textId="77777777" w:rsidTr="00D223C6">
              <w:trPr>
                <w:trHeight w:val="707"/>
              </w:trPr>
              <w:tc>
                <w:tcPr>
                  <w:tcW w:w="2894" w:type="dxa"/>
                  <w:shd w:val="clear" w:color="auto" w:fill="BFBFB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F68EE3" w14:textId="77777777" w:rsidR="00D223C6" w:rsidRDefault="00D223C6" w:rsidP="00EA273B">
                  <w:pPr>
                    <w:spacing w:before="80" w:after="80" w:line="240" w:lineRule="auto"/>
                    <w:rPr>
                      <w:rFonts w:ascii="Arial" w:eastAsia="MS Mincho" w:hAnsi="Arial" w:cs="Arial"/>
                      <w:sz w:val="20"/>
                      <w:szCs w:val="20"/>
                      <w:lang w:eastAsia="en-GB"/>
                    </w:rPr>
                  </w:pPr>
                  <w:r>
                    <w:rPr>
                      <w:rFonts w:ascii="Arial" w:eastAsia="MS Mincho" w:hAnsi="Arial" w:cs="Arial"/>
                      <w:sz w:val="20"/>
                      <w:szCs w:val="20"/>
                      <w:lang w:eastAsia="en-GB"/>
                    </w:rPr>
                    <w:t>Third Party Public &amp; Products Liability Insurance</w:t>
                  </w:r>
                </w:p>
              </w:tc>
              <w:tc>
                <w:tcPr>
                  <w:tcW w:w="2853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FD4616B" w14:textId="77777777" w:rsidR="00D223C6" w:rsidRPr="00014C34" w:rsidRDefault="00D223C6" w:rsidP="00EA273B">
                  <w:pPr>
                    <w:spacing w:before="80" w:after="8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389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6337D1" w14:textId="77777777" w:rsidR="00D223C6" w:rsidRPr="00014C34" w:rsidRDefault="00D223C6" w:rsidP="00EA273B">
                  <w:pPr>
                    <w:spacing w:before="80" w:after="8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56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5613DC5" w14:textId="77777777" w:rsidR="00D223C6" w:rsidRPr="00014C34" w:rsidRDefault="00D223C6" w:rsidP="00EA273B">
                  <w:pPr>
                    <w:spacing w:before="80" w:after="8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223C6" w:rsidRPr="00014C34" w14:paraId="5FAB36E0" w14:textId="77777777" w:rsidTr="00D223C6">
              <w:trPr>
                <w:trHeight w:val="707"/>
              </w:trPr>
              <w:tc>
                <w:tcPr>
                  <w:tcW w:w="2894" w:type="dxa"/>
                  <w:shd w:val="clear" w:color="auto" w:fill="BFBFB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767AD32" w14:textId="77777777" w:rsidR="00D223C6" w:rsidRPr="00014C34" w:rsidRDefault="00D223C6" w:rsidP="00EA273B">
                  <w:pPr>
                    <w:spacing w:before="80" w:after="8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Professional Indemnity Insurance</w:t>
                  </w:r>
                </w:p>
              </w:tc>
              <w:tc>
                <w:tcPr>
                  <w:tcW w:w="2853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F6C4BAE" w14:textId="77777777" w:rsidR="00D223C6" w:rsidRPr="00014C34" w:rsidRDefault="00D223C6" w:rsidP="00EA273B">
                  <w:pPr>
                    <w:spacing w:before="80" w:after="8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389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9F04BC" w14:textId="77777777" w:rsidR="00D223C6" w:rsidRPr="00014C34" w:rsidRDefault="00D223C6" w:rsidP="00EA273B">
                  <w:pPr>
                    <w:spacing w:before="80" w:after="8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56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8580CF" w14:textId="77777777" w:rsidR="00D223C6" w:rsidRPr="00014C34" w:rsidRDefault="00D223C6" w:rsidP="00EA273B">
                  <w:pPr>
                    <w:spacing w:before="80" w:after="8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223C6" w:rsidRPr="00014C34" w14:paraId="6589FD4D" w14:textId="77777777" w:rsidTr="00D223C6">
              <w:trPr>
                <w:trHeight w:val="707"/>
              </w:trPr>
              <w:tc>
                <w:tcPr>
                  <w:tcW w:w="2894" w:type="dxa"/>
                  <w:shd w:val="clear" w:color="auto" w:fill="BFBFB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6519A0" w14:textId="77777777" w:rsidR="00D223C6" w:rsidRDefault="00D223C6" w:rsidP="00EA273B">
                  <w:pPr>
                    <w:spacing w:before="80" w:after="80" w:line="240" w:lineRule="auto"/>
                    <w:rPr>
                      <w:rFonts w:ascii="Arial" w:eastAsia="MS Mincho" w:hAnsi="Arial" w:cs="Arial"/>
                      <w:sz w:val="20"/>
                      <w:szCs w:val="20"/>
                      <w:lang w:eastAsia="en-GB"/>
                    </w:rPr>
                  </w:pPr>
                  <w:r>
                    <w:rPr>
                      <w:rFonts w:ascii="Arial" w:eastAsia="MS Mincho" w:hAnsi="Arial" w:cs="Arial"/>
                      <w:sz w:val="20"/>
                      <w:szCs w:val="20"/>
                      <w:lang w:eastAsia="en-GB"/>
                    </w:rPr>
                    <w:t xml:space="preserve">Compulsory Insurances </w:t>
                  </w:r>
                  <w:r w:rsidRPr="00014C34">
                    <w:rPr>
                      <w:rFonts w:ascii="Arial" w:eastAsia="MS Mincho" w:hAnsi="Arial" w:cs="Arial"/>
                      <w:sz w:val="20"/>
                      <w:szCs w:val="20"/>
                      <w:lang w:eastAsia="en-GB"/>
                    </w:rPr>
                    <w:t xml:space="preserve">(Employers Liability Insurance and Motor </w:t>
                  </w:r>
                  <w:r>
                    <w:rPr>
                      <w:rFonts w:ascii="Arial" w:eastAsia="MS Mincho" w:hAnsi="Arial" w:cs="Arial"/>
                      <w:sz w:val="20"/>
                      <w:szCs w:val="20"/>
                      <w:lang w:eastAsia="en-GB"/>
                    </w:rPr>
                    <w:t>Vehicle</w:t>
                  </w:r>
                  <w:r w:rsidRPr="00014C34">
                    <w:rPr>
                      <w:rFonts w:ascii="Arial" w:eastAsia="MS Mincho" w:hAnsi="Arial" w:cs="Arial"/>
                      <w:sz w:val="20"/>
                      <w:szCs w:val="20"/>
                      <w:lang w:eastAsia="en-GB"/>
                    </w:rPr>
                    <w:t xml:space="preserve"> </w:t>
                  </w:r>
                  <w:r>
                    <w:rPr>
                      <w:rFonts w:ascii="Arial" w:eastAsia="MS Mincho" w:hAnsi="Arial" w:cs="Arial"/>
                      <w:sz w:val="20"/>
                      <w:szCs w:val="20"/>
                      <w:lang w:eastAsia="en-GB"/>
                    </w:rPr>
                    <w:t xml:space="preserve">Third Party Liability </w:t>
                  </w:r>
                  <w:r w:rsidRPr="00014C34">
                    <w:rPr>
                      <w:rFonts w:ascii="Arial" w:eastAsia="MS Mincho" w:hAnsi="Arial" w:cs="Arial"/>
                      <w:sz w:val="20"/>
                      <w:szCs w:val="20"/>
                      <w:lang w:eastAsia="en-GB"/>
                    </w:rPr>
                    <w:t>Insurance)</w:t>
                  </w:r>
                </w:p>
              </w:tc>
              <w:tc>
                <w:tcPr>
                  <w:tcW w:w="2853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94D855" w14:textId="77777777" w:rsidR="00D223C6" w:rsidRPr="00014C34" w:rsidRDefault="00D223C6" w:rsidP="00EA273B">
                  <w:pPr>
                    <w:spacing w:before="80" w:after="8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389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3F6FE15" w14:textId="77777777" w:rsidR="00D223C6" w:rsidRPr="00014C34" w:rsidRDefault="00D223C6" w:rsidP="00EA273B">
                  <w:pPr>
                    <w:spacing w:before="80" w:after="8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56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7E337C" w14:textId="77777777" w:rsidR="00D223C6" w:rsidRPr="00014C34" w:rsidRDefault="00D223C6" w:rsidP="00EA273B">
                  <w:pPr>
                    <w:spacing w:before="80" w:after="8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79C76A55" w14:textId="77777777" w:rsidR="00431AA6" w:rsidRPr="00014C34" w:rsidRDefault="00431AA6" w:rsidP="00EA273B">
            <w:pPr>
              <w:spacing w:before="80" w:after="8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14:paraId="57C6DDF9" w14:textId="36F1C177" w:rsidR="00103C02" w:rsidRDefault="00103C02" w:rsidP="00B667A8">
      <w:pPr>
        <w:spacing w:before="120" w:after="120" w:line="240" w:lineRule="auto"/>
      </w:pPr>
    </w:p>
    <w:p w14:paraId="7397D3C9" w14:textId="4D2C9B5B" w:rsidR="00765C02" w:rsidRDefault="00765C02" w:rsidP="00B667A8">
      <w:pPr>
        <w:spacing w:before="120" w:after="120" w:line="240" w:lineRule="auto"/>
      </w:pPr>
    </w:p>
    <w:p w14:paraId="4350C9A6" w14:textId="053DC9BF" w:rsidR="00765C02" w:rsidRDefault="00765C02" w:rsidP="00B667A8">
      <w:pPr>
        <w:spacing w:before="120" w:after="120" w:line="240" w:lineRule="auto"/>
      </w:pPr>
    </w:p>
    <w:p w14:paraId="2E714D13" w14:textId="5D3D6F20" w:rsidR="00765C02" w:rsidRDefault="00765C02" w:rsidP="00B667A8">
      <w:pPr>
        <w:spacing w:before="120" w:after="120" w:line="240" w:lineRule="auto"/>
      </w:pPr>
    </w:p>
    <w:p w14:paraId="18DD0A99" w14:textId="3ACA7443" w:rsidR="00765C02" w:rsidRDefault="00765C02" w:rsidP="00B667A8">
      <w:pPr>
        <w:spacing w:before="120" w:after="120" w:line="240" w:lineRule="auto"/>
      </w:pPr>
    </w:p>
    <w:p w14:paraId="0E05F537" w14:textId="77777777" w:rsidR="00765C02" w:rsidRPr="00B667A8" w:rsidRDefault="00765C02" w:rsidP="00765C02">
      <w:pPr>
        <w:spacing w:before="120" w:after="120" w:line="240" w:lineRule="auto"/>
      </w:pPr>
    </w:p>
    <w:sectPr w:rsidR="00765C02" w:rsidRPr="00B667A8" w:rsidSect="00291645">
      <w:headerReference w:type="even" r:id="rId9"/>
      <w:headerReference w:type="default" r:id="rId10"/>
      <w:footerReference w:type="default" r:id="rId11"/>
      <w:headerReference w:type="firs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0910BE" w14:textId="77777777" w:rsidR="00214BBA" w:rsidRDefault="00214BBA" w:rsidP="00CC32F2">
      <w:pPr>
        <w:spacing w:after="0" w:line="240" w:lineRule="auto"/>
      </w:pPr>
      <w:r>
        <w:separator/>
      </w:r>
    </w:p>
  </w:endnote>
  <w:endnote w:type="continuationSeparator" w:id="0">
    <w:p w14:paraId="5EA08613" w14:textId="77777777" w:rsidR="00214BBA" w:rsidRDefault="00214BBA" w:rsidP="00CC32F2">
      <w:pPr>
        <w:spacing w:after="0" w:line="240" w:lineRule="auto"/>
      </w:pPr>
      <w:r>
        <w:continuationSeparator/>
      </w:r>
    </w:p>
  </w:endnote>
  <w:endnote w:type="continuationNotice" w:id="1">
    <w:p w14:paraId="11A6F801" w14:textId="77777777" w:rsidR="00214BBA" w:rsidRDefault="00214BB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-376708816"/>
      <w:docPartObj>
        <w:docPartGallery w:val="Page Numbers (Bottom of Page)"/>
        <w:docPartUnique/>
      </w:docPartObj>
    </w:sdtPr>
    <w:sdtEndPr>
      <w:rPr>
        <w:b/>
        <w:noProof/>
        <w:color w:val="808080" w:themeColor="background1" w:themeShade="80"/>
      </w:rPr>
    </w:sdtEndPr>
    <w:sdtContent>
      <w:p w14:paraId="13009FE8" w14:textId="290AF7D2" w:rsidR="00B56802" w:rsidRPr="00B56802" w:rsidRDefault="00B56802" w:rsidP="00B56802">
        <w:pPr>
          <w:pStyle w:val="Footer"/>
          <w:jc w:val="center"/>
          <w:rPr>
            <w:rFonts w:ascii="Arial" w:hAnsi="Arial" w:cs="Arial"/>
            <w:b/>
            <w:color w:val="808080" w:themeColor="background1" w:themeShade="80"/>
            <w:sz w:val="20"/>
            <w:szCs w:val="20"/>
          </w:rPr>
        </w:pPr>
        <w:r w:rsidRPr="00023961">
          <w:rPr>
            <w:rFonts w:ascii="Arial" w:hAnsi="Arial" w:cs="Arial"/>
            <w:b/>
            <w:color w:val="808080" w:themeColor="background1" w:themeShade="80"/>
            <w:sz w:val="20"/>
            <w:szCs w:val="20"/>
          </w:rPr>
          <w:fldChar w:fldCharType="begin"/>
        </w:r>
        <w:r w:rsidRPr="00023961">
          <w:rPr>
            <w:rFonts w:ascii="Arial" w:hAnsi="Arial" w:cs="Arial"/>
            <w:b/>
            <w:color w:val="808080" w:themeColor="background1" w:themeShade="80"/>
            <w:sz w:val="20"/>
            <w:szCs w:val="20"/>
          </w:rPr>
          <w:instrText xml:space="preserve"> PAGE   \* MERGEFORMAT </w:instrText>
        </w:r>
        <w:r w:rsidRPr="00023961">
          <w:rPr>
            <w:rFonts w:ascii="Arial" w:hAnsi="Arial" w:cs="Arial"/>
            <w:b/>
            <w:color w:val="808080" w:themeColor="background1" w:themeShade="80"/>
            <w:sz w:val="20"/>
            <w:szCs w:val="20"/>
          </w:rPr>
          <w:fldChar w:fldCharType="separate"/>
        </w:r>
        <w:r w:rsidR="00E06DEC">
          <w:rPr>
            <w:rFonts w:ascii="Arial" w:hAnsi="Arial" w:cs="Arial"/>
            <w:b/>
            <w:noProof/>
            <w:color w:val="808080" w:themeColor="background1" w:themeShade="80"/>
            <w:sz w:val="20"/>
            <w:szCs w:val="20"/>
          </w:rPr>
          <w:t>1</w:t>
        </w:r>
        <w:r w:rsidRPr="00023961">
          <w:rPr>
            <w:rFonts w:ascii="Arial" w:hAnsi="Arial" w:cs="Arial"/>
            <w:b/>
            <w:noProof/>
            <w:color w:val="808080" w:themeColor="background1" w:themeShade="8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E17C30" w14:textId="77777777" w:rsidR="00214BBA" w:rsidRDefault="00214BBA" w:rsidP="00CC32F2">
      <w:pPr>
        <w:spacing w:after="0" w:line="240" w:lineRule="auto"/>
      </w:pPr>
      <w:r>
        <w:separator/>
      </w:r>
    </w:p>
  </w:footnote>
  <w:footnote w:type="continuationSeparator" w:id="0">
    <w:p w14:paraId="6797D076" w14:textId="77777777" w:rsidR="00214BBA" w:rsidRDefault="00214BBA" w:rsidP="00CC32F2">
      <w:pPr>
        <w:spacing w:after="0" w:line="240" w:lineRule="auto"/>
      </w:pPr>
      <w:r>
        <w:continuationSeparator/>
      </w:r>
    </w:p>
  </w:footnote>
  <w:footnote w:type="continuationNotice" w:id="1">
    <w:p w14:paraId="1DE03660" w14:textId="77777777" w:rsidR="00214BBA" w:rsidRDefault="00214BB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02533A" w14:textId="4A122635" w:rsidR="00A06568" w:rsidRDefault="00A065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D89D7D" w14:textId="355096D9" w:rsidR="00CC32F2" w:rsidRPr="00190447" w:rsidRDefault="00CC32F2" w:rsidP="00CC32F2">
    <w:pPr>
      <w:pStyle w:val="Header"/>
      <w:rPr>
        <w:rFonts w:ascii="Arial" w:hAnsi="Arial" w:cs="Arial"/>
        <w:b/>
        <w:color w:val="808080" w:themeColor="background1" w:themeShade="80"/>
        <w:sz w:val="20"/>
        <w:szCs w:val="20"/>
      </w:rPr>
    </w:pPr>
    <w:r w:rsidRPr="001F6611">
      <w:rPr>
        <w:rFonts w:ascii="Arial" w:hAnsi="Arial" w:cs="Arial"/>
        <w:b/>
        <w:noProof/>
        <w:color w:val="808080" w:themeColor="background1" w:themeShade="80"/>
        <w:sz w:val="20"/>
        <w:szCs w:val="20"/>
        <w:lang w:eastAsia="zh-CN"/>
      </w:rPr>
      <w:drawing>
        <wp:anchor distT="0" distB="0" distL="114300" distR="114300" simplePos="0" relativeHeight="251658240" behindDoc="1" locked="0" layoutInCell="1" allowOverlap="1" wp14:anchorId="7D192684" wp14:editId="48E78213">
          <wp:simplePos x="0" y="0"/>
          <wp:positionH relativeFrom="margin">
            <wp:align>right</wp:align>
          </wp:positionH>
          <wp:positionV relativeFrom="paragraph">
            <wp:posOffset>-406400</wp:posOffset>
          </wp:positionV>
          <wp:extent cx="2400300" cy="1016000"/>
          <wp:effectExtent l="0" t="0" r="0" b="0"/>
          <wp:wrapNone/>
          <wp:docPr id="59" name="Picture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ighways England Logo Only - RGB Colour - w Exclusion Area-VHQ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00300" cy="10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C1EBADE" w14:textId="77777777" w:rsidR="00CC32F2" w:rsidRDefault="00CC32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B3780" w14:textId="058E95B6" w:rsidR="00A06568" w:rsidRDefault="00A0656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32F2"/>
    <w:rsid w:val="0003153E"/>
    <w:rsid w:val="0004381E"/>
    <w:rsid w:val="000A5C45"/>
    <w:rsid w:val="000B6D3E"/>
    <w:rsid w:val="000F51D4"/>
    <w:rsid w:val="00103C02"/>
    <w:rsid w:val="00175709"/>
    <w:rsid w:val="00214BBA"/>
    <w:rsid w:val="00236DA0"/>
    <w:rsid w:val="00242CE2"/>
    <w:rsid w:val="00291645"/>
    <w:rsid w:val="00431AA6"/>
    <w:rsid w:val="00532080"/>
    <w:rsid w:val="006D5ED8"/>
    <w:rsid w:val="00756730"/>
    <w:rsid w:val="00756BBB"/>
    <w:rsid w:val="00765C02"/>
    <w:rsid w:val="007B2A2D"/>
    <w:rsid w:val="0086660D"/>
    <w:rsid w:val="00942743"/>
    <w:rsid w:val="00A06568"/>
    <w:rsid w:val="00A14557"/>
    <w:rsid w:val="00B56802"/>
    <w:rsid w:val="00B667A8"/>
    <w:rsid w:val="00CA7092"/>
    <w:rsid w:val="00CC32F2"/>
    <w:rsid w:val="00D223C6"/>
    <w:rsid w:val="00D277AA"/>
    <w:rsid w:val="00D4127F"/>
    <w:rsid w:val="00DF09CB"/>
    <w:rsid w:val="00E06DEC"/>
    <w:rsid w:val="00E109F0"/>
    <w:rsid w:val="00E156AA"/>
    <w:rsid w:val="00E5282B"/>
    <w:rsid w:val="00E60B78"/>
    <w:rsid w:val="00E771CE"/>
    <w:rsid w:val="00EB149E"/>
    <w:rsid w:val="00F12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4D5CDE14"/>
  <w15:chartTrackingRefBased/>
  <w15:docId w15:val="{3F76C827-81CE-4273-98FE-9D41B5B43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C32F2"/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C32F2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CC32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C32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32F2"/>
    <w:rPr>
      <w:rFonts w:asciiTheme="minorHAnsi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C32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32F2"/>
    <w:rPr>
      <w:rFonts w:asciiTheme="minorHAnsi" w:hAnsiTheme="minorHAnsi" w:cstheme="minorBid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0438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38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381E"/>
    <w:rPr>
      <w:rFonts w:asciiTheme="minorHAnsi" w:hAnsiTheme="minorHAnsi" w:cstheme="minorBid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38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381E"/>
    <w:rPr>
      <w:rFonts w:asciiTheme="minorHAnsi" w:hAnsiTheme="minorHAnsi" w:cstheme="minorBid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38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38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17A264F9533E489C044106472CDD89" ma:contentTypeVersion="11" ma:contentTypeDescription="Create a new document." ma:contentTypeScope="" ma:versionID="4fe89634a559435c4ec1cc9842630cda">
  <xsd:schema xmlns:xsd="http://www.w3.org/2001/XMLSchema" xmlns:xs="http://www.w3.org/2001/XMLSchema" xmlns:p="http://schemas.microsoft.com/office/2006/metadata/properties" xmlns:ns2="9f24b929-9d8e-449e-9698-d7acbaa5c619" xmlns:ns3="4f4f4c2b-e4e4-4984-b9e8-be3f8060495d" targetNamespace="http://schemas.microsoft.com/office/2006/metadata/properties" ma:root="true" ma:fieldsID="c887e3d546e34d9d40a4a53882553ea8" ns2:_="" ns3:_="">
    <xsd:import namespace="9f24b929-9d8e-449e-9698-d7acbaa5c619"/>
    <xsd:import namespace="4f4f4c2b-e4e4-4984-b9e8-be3f806049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24b929-9d8e-449e-9698-d7acbaa5c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4f4c2b-e4e4-4984-b9e8-be3f806049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E8C85F-AF29-4396-A3C9-A35E4E5F5B78}">
  <ds:schemaRefs>
    <ds:schemaRef ds:uri="c721cade-667d-475c-837c-b4b30d36f317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A9576EB-B67D-46FD-ADF1-B5B90BC075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7CB351-51D5-4833-A50F-3B277E48AE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MAN_002\9600903\1</vt:lpstr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MAN_002\9600903\1</dc:title>
  <dc:subject/>
  <dc:creator>DAVIESLJ</dc:creator>
  <cp:keywords/>
  <dc:description/>
  <cp:lastModifiedBy>Bryant, Lee</cp:lastModifiedBy>
  <cp:revision>2</cp:revision>
  <dcterms:created xsi:type="dcterms:W3CDTF">2020-10-19T14:14:00Z</dcterms:created>
  <dcterms:modified xsi:type="dcterms:W3CDTF">2020-10-19T14:14:00Z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0x010100D417A264F9533E489C044106472CDD89</vt:lpwstr>
  </property>
  <property fmtid="{D5CDD505-2E9C-101B-9397-08002B2CF9AE}" pid="3" name="ClientID">
    <vt:lpwstr>327129</vt:lpwstr>
  </property>
  <property fmtid="{D5CDD505-2E9C-101B-9397-08002B2CF9AE}" pid="4" name="MatterID">
    <vt:lpwstr>000616</vt:lpwstr>
  </property>
  <property fmtid="{D5CDD505-2E9C-101B-9397-08002B2CF9AE}" pid="5" name="DocType">
    <vt:lpwstr>DOC</vt:lpwstr>
  </property>
</Properties>
</file>